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524A" w:rsidRDefault="00C2113F">
      <w:pPr>
        <w:rPr>
          <w:rFonts w:ascii="Helvetica Neue" w:hAnsi="Helvetica Neue"/>
          <w:color w:val="26282A"/>
          <w:sz w:val="20"/>
          <w:szCs w:val="20"/>
          <w:shd w:val="clear" w:color="auto" w:fill="FFFFFF"/>
        </w:rPr>
      </w:pPr>
      <w:hyperlink r:id="rId4" w:history="1">
        <w:r w:rsidRPr="007C3B20">
          <w:rPr>
            <w:rStyle w:val="Hyperlink"/>
            <w:rFonts w:ascii="Helvetica Neue" w:hAnsi="Helvetica Neue"/>
            <w:sz w:val="20"/>
            <w:szCs w:val="20"/>
            <w:shd w:val="clear" w:color="auto" w:fill="FFFFFF"/>
          </w:rPr>
          <w:t>alexis@ctrinstitute.com</w:t>
        </w:r>
      </w:hyperlink>
    </w:p>
    <w:p w:rsidR="00C2113F" w:rsidRDefault="00C2113F">
      <w:pPr>
        <w:rPr>
          <w:rFonts w:ascii="Helvetica Neue" w:hAnsi="Helvetica Neue"/>
          <w:color w:val="26282A"/>
          <w:sz w:val="20"/>
          <w:szCs w:val="20"/>
          <w:shd w:val="clear" w:color="auto" w:fill="FFFFFF"/>
        </w:rPr>
      </w:pPr>
    </w:p>
    <w:p w:rsidR="00C2113F" w:rsidRDefault="00C2113F">
      <w:pPr>
        <w:rPr>
          <w:rFonts w:ascii="Helvetica Neue" w:hAnsi="Helvetica Neue"/>
          <w:color w:val="26282A"/>
          <w:sz w:val="20"/>
          <w:szCs w:val="20"/>
          <w:shd w:val="clear" w:color="auto" w:fill="FFFFFF"/>
        </w:rPr>
      </w:pPr>
      <w:r>
        <w:rPr>
          <w:rFonts w:ascii="Helvetica Neue" w:hAnsi="Helvetica Neue"/>
          <w:color w:val="26282A"/>
          <w:sz w:val="20"/>
          <w:szCs w:val="20"/>
          <w:shd w:val="clear" w:color="auto" w:fill="FFFFFF"/>
        </w:rPr>
        <w:t xml:space="preserve">Alexis Bales. </w:t>
      </w:r>
      <w:r>
        <w:rPr>
          <w:rFonts w:ascii="Aptos" w:hAnsi="Aptos"/>
          <w:color w:val="242424"/>
          <w:sz w:val="23"/>
          <w:szCs w:val="23"/>
          <w:shd w:val="clear" w:color="auto" w:fill="FFFFFF"/>
        </w:rPr>
        <w:t>Crisis &amp; Trauma Resource Institute</w:t>
      </w:r>
    </w:p>
    <w:p w:rsidR="00C2113F" w:rsidRDefault="00C2113F">
      <w:pPr>
        <w:rPr>
          <w:rFonts w:ascii="Helvetica Neue" w:hAnsi="Helvetica Neue"/>
          <w:color w:val="26282A"/>
          <w:sz w:val="20"/>
          <w:szCs w:val="20"/>
          <w:shd w:val="clear" w:color="auto" w:fill="FFFFFF"/>
        </w:rPr>
      </w:pPr>
    </w:p>
    <w:p w:rsidR="00C2113F" w:rsidRDefault="00C2113F" w:rsidP="00C2113F">
      <w:pPr>
        <w:rPr>
          <w:rFonts w:ascii="Aptos" w:hAnsi="Aptos"/>
          <w:color w:val="000000"/>
          <w:sz w:val="20"/>
          <w:szCs w:val="20"/>
        </w:rPr>
      </w:pPr>
      <w:hyperlink r:id="rId5" w:tgtFrame="_blank" w:tooltip="https://ctrinstitute.com/workshops/live-virtual-questions-in-counselling-04-03-2024/" w:history="1">
        <w:r>
          <w:rPr>
            <w:rStyle w:val="Hyperlink"/>
            <w:rFonts w:ascii="Aptos" w:hAnsi="Aptos"/>
            <w:b/>
            <w:bCs/>
            <w:color w:val="196AD4"/>
          </w:rPr>
          <w:t>Questions in Counselling - The Art and Skill</w:t>
        </w:r>
      </w:hyperlink>
    </w:p>
    <w:p w:rsidR="00C2113F" w:rsidRDefault="00C2113F" w:rsidP="00C2113F">
      <w:pPr>
        <w:rPr>
          <w:rFonts w:ascii="Aptos" w:hAnsi="Aptos"/>
          <w:color w:val="000000"/>
          <w:sz w:val="20"/>
          <w:szCs w:val="20"/>
        </w:rPr>
      </w:pPr>
      <w:r>
        <w:rPr>
          <w:rFonts w:ascii="Aptos" w:hAnsi="Aptos"/>
          <w:color w:val="000000"/>
        </w:rPr>
        <w:t>April 3,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t>This workshop explores the curiosity, skill, and artistry it takes to discern the what, where, when, and why of effective questions, and what can prevent you from asking them.</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br/>
      </w:r>
    </w:p>
    <w:p w:rsidR="00C2113F" w:rsidRDefault="00C2113F" w:rsidP="00C2113F">
      <w:pPr>
        <w:rPr>
          <w:rFonts w:ascii="Aptos" w:hAnsi="Aptos"/>
          <w:color w:val="000000"/>
          <w:sz w:val="20"/>
          <w:szCs w:val="20"/>
        </w:rPr>
      </w:pPr>
      <w:hyperlink r:id="rId6" w:tgtFrame="_blank" w:tooltip="https://ctrinstitute.com/workshops/live-virtual-mental-health-concerns-in-children-and-youth-04-04-2024/" w:history="1">
        <w:r>
          <w:rPr>
            <w:rStyle w:val="Hyperlink"/>
            <w:rFonts w:ascii="Aptos" w:hAnsi="Aptos"/>
            <w:b/>
            <w:bCs/>
            <w:color w:val="196AD4"/>
          </w:rPr>
          <w:t>Mental Health Concerns in Children and Youth</w:t>
        </w:r>
      </w:hyperlink>
    </w:p>
    <w:p w:rsidR="00C2113F" w:rsidRDefault="00C2113F" w:rsidP="00C2113F">
      <w:pPr>
        <w:rPr>
          <w:rFonts w:ascii="Aptos" w:hAnsi="Aptos"/>
          <w:color w:val="000000"/>
          <w:sz w:val="20"/>
          <w:szCs w:val="20"/>
        </w:rPr>
      </w:pPr>
      <w:r>
        <w:rPr>
          <w:rFonts w:ascii="Aptos" w:hAnsi="Aptos"/>
          <w:color w:val="000000"/>
        </w:rPr>
        <w:t>April 4,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t>This workshop provides a general overview of the common mental illnesses for children and youth, including the signs and symptoms, themes for treatment, and the controversies that surround some of the diagnoses.</w:t>
      </w:r>
    </w:p>
    <w:p w:rsidR="00C2113F" w:rsidRDefault="00C2113F" w:rsidP="00C2113F">
      <w:pPr>
        <w:rPr>
          <w:rFonts w:ascii="Aptos" w:hAnsi="Aptos"/>
          <w:color w:val="000000"/>
          <w:sz w:val="20"/>
          <w:szCs w:val="20"/>
        </w:rPr>
      </w:pPr>
      <w:r>
        <w:rPr>
          <w:rFonts w:ascii="Aptos" w:hAnsi="Aptos"/>
          <w:color w:val="000000"/>
        </w:rPr>
        <w:br/>
      </w:r>
    </w:p>
    <w:p w:rsidR="00C2113F" w:rsidRDefault="00C2113F" w:rsidP="00C2113F">
      <w:pPr>
        <w:rPr>
          <w:rFonts w:ascii="Aptos" w:hAnsi="Aptos"/>
          <w:color w:val="000000"/>
          <w:sz w:val="20"/>
          <w:szCs w:val="20"/>
        </w:rPr>
      </w:pPr>
      <w:hyperlink r:id="rId7" w:tgtFrame="_blank" w:tooltip="https://ctrinstitute.com/workshops/live-virtual-regulation-strategies-for-children-and-youth-in-crisis-04-18-2024/" w:history="1">
        <w:r>
          <w:rPr>
            <w:rStyle w:val="Hyperlink"/>
            <w:rFonts w:ascii="Aptos" w:hAnsi="Aptos"/>
            <w:b/>
            <w:bCs/>
            <w:color w:val="196AD4"/>
          </w:rPr>
          <w:t>Regulation Strategies for Children and Youth in Crisis</w:t>
        </w:r>
      </w:hyperlink>
    </w:p>
    <w:p w:rsidR="00C2113F" w:rsidRDefault="00C2113F" w:rsidP="00C2113F">
      <w:pPr>
        <w:rPr>
          <w:rFonts w:ascii="Aptos" w:hAnsi="Aptos"/>
          <w:color w:val="000000"/>
          <w:sz w:val="20"/>
          <w:szCs w:val="20"/>
        </w:rPr>
      </w:pPr>
      <w:r>
        <w:rPr>
          <w:rFonts w:ascii="Aptos" w:hAnsi="Aptos"/>
          <w:color w:val="000000"/>
        </w:rPr>
        <w:t>April 18,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t>This workshop explores the reasons behind difficult behaviours and provides strategies to help children and youth learn new ways to move forward as they navigate these developmental challenges and times of crises.</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br/>
      </w:r>
    </w:p>
    <w:p w:rsidR="00C2113F" w:rsidRDefault="00C2113F" w:rsidP="00C2113F">
      <w:pPr>
        <w:rPr>
          <w:rFonts w:ascii="Aptos" w:hAnsi="Aptos"/>
          <w:color w:val="000000"/>
          <w:sz w:val="20"/>
          <w:szCs w:val="20"/>
        </w:rPr>
      </w:pPr>
      <w:hyperlink r:id="rId8" w:tgtFrame="_blank" w:tooltip="https://ctrinstitute.com/workshops/live-virtual-anxiety-in-children-and-youth-05-01-2024/" w:history="1">
        <w:r>
          <w:rPr>
            <w:rStyle w:val="Hyperlink"/>
            <w:rFonts w:ascii="Aptos" w:hAnsi="Aptos"/>
            <w:b/>
            <w:bCs/>
            <w:color w:val="196AD4"/>
          </w:rPr>
          <w:t>Anxiety in Children and Youth - Practical Intervention Strategies</w:t>
        </w:r>
      </w:hyperlink>
    </w:p>
    <w:p w:rsidR="00C2113F" w:rsidRDefault="00C2113F" w:rsidP="00C2113F">
      <w:pPr>
        <w:rPr>
          <w:rFonts w:ascii="Aptos" w:hAnsi="Aptos"/>
          <w:color w:val="000000"/>
          <w:sz w:val="20"/>
          <w:szCs w:val="20"/>
        </w:rPr>
      </w:pPr>
      <w:r>
        <w:rPr>
          <w:rFonts w:ascii="Aptos" w:hAnsi="Aptos"/>
          <w:color w:val="000000"/>
        </w:rPr>
        <w:t>May 1,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t>This workshop provides a diverse range of skills that can be taught and practiced with children and youth to expand their capacity for managing anxiety.</w:t>
      </w:r>
    </w:p>
    <w:p w:rsidR="00C2113F" w:rsidRDefault="00C2113F" w:rsidP="00C2113F">
      <w:pPr>
        <w:rPr>
          <w:rFonts w:ascii="Aptos" w:hAnsi="Aptos"/>
          <w:color w:val="000000"/>
          <w:sz w:val="20"/>
          <w:szCs w:val="20"/>
        </w:rPr>
      </w:pPr>
      <w:r>
        <w:rPr>
          <w:rFonts w:ascii="Aptos" w:hAnsi="Aptos"/>
          <w:color w:val="000000"/>
        </w:rPr>
        <w:br/>
      </w:r>
    </w:p>
    <w:p w:rsidR="00C2113F" w:rsidRDefault="00C2113F" w:rsidP="00C2113F">
      <w:pPr>
        <w:rPr>
          <w:rFonts w:ascii="Aptos" w:hAnsi="Aptos"/>
          <w:color w:val="000000"/>
          <w:sz w:val="20"/>
          <w:szCs w:val="20"/>
        </w:rPr>
      </w:pPr>
      <w:hyperlink r:id="rId9" w:tgtFrame="_blank" w:tooltip="https://ctrinstitute.com/workshops/live-virtual-attachment-05-07-2024/" w:history="1">
        <w:r>
          <w:rPr>
            <w:rStyle w:val="Hyperlink"/>
            <w:rFonts w:ascii="Aptos" w:hAnsi="Aptos"/>
            <w:b/>
            <w:bCs/>
            <w:color w:val="196AD4"/>
          </w:rPr>
          <w:t>Attachment - Strategies for Fostering Connections</w:t>
        </w:r>
      </w:hyperlink>
    </w:p>
    <w:p w:rsidR="00C2113F" w:rsidRDefault="00C2113F" w:rsidP="00C2113F">
      <w:pPr>
        <w:rPr>
          <w:rFonts w:ascii="Aptos" w:hAnsi="Aptos"/>
          <w:color w:val="000000"/>
          <w:sz w:val="20"/>
          <w:szCs w:val="20"/>
        </w:rPr>
      </w:pPr>
      <w:r>
        <w:rPr>
          <w:rFonts w:ascii="Aptos" w:hAnsi="Aptos"/>
          <w:color w:val="000000"/>
        </w:rPr>
        <w:t>May 7,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shd w:val="clear" w:color="auto" w:fill="FFFFFF"/>
        </w:rPr>
        <w:t>This interactive and experiential workshop will explore attachment theory, as well as common attachment dynamics at play for children and adults alike.</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shd w:val="clear" w:color="auto" w:fill="FFFFFF"/>
        </w:rPr>
        <w:br/>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hyperlink r:id="rId10" w:tgtFrame="_blank" w:tooltip="https://ctrinstitute.com/workshops/live-virtual-solution-focused-therapy-05-08-2024/" w:history="1">
        <w:r>
          <w:rPr>
            <w:rStyle w:val="Hyperlink"/>
            <w:rFonts w:ascii="Aptos" w:hAnsi="Aptos"/>
            <w:b/>
            <w:bCs/>
            <w:color w:val="196AD4"/>
            <w:shd w:val="clear" w:color="auto" w:fill="FFFFFF"/>
          </w:rPr>
          <w:t>Solution Focused Therapy - Skills for Short-Term Counselling</w:t>
        </w:r>
      </w:hyperlink>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shd w:val="clear" w:color="auto" w:fill="FFFFFF"/>
        </w:rPr>
        <w:t>May 8,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t>This workshop provides practical strategies for helping others reach achievable goals and gain an increased confidence and capacity for supporting others when there are time constraints.</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br/>
      </w:r>
    </w:p>
    <w:p w:rsidR="00C2113F" w:rsidRDefault="00C2113F" w:rsidP="00C2113F">
      <w:pPr>
        <w:rPr>
          <w:rFonts w:ascii="Aptos" w:hAnsi="Aptos"/>
          <w:color w:val="000000"/>
          <w:sz w:val="20"/>
          <w:szCs w:val="20"/>
        </w:rPr>
      </w:pPr>
      <w:hyperlink r:id="rId11" w:tgtFrame="_blank" w:tooltip="https://ctrinstitute.com/workshops/live-virtual-family-violence-05-29-2024/" w:history="1">
        <w:r>
          <w:rPr>
            <w:rStyle w:val="Hyperlink"/>
            <w:rFonts w:ascii="Aptos" w:hAnsi="Aptos"/>
            <w:b/>
            <w:bCs/>
            <w:color w:val="196AD4"/>
          </w:rPr>
          <w:t>Family Violence - Working with All Affected</w:t>
        </w:r>
      </w:hyperlink>
    </w:p>
    <w:p w:rsidR="00C2113F" w:rsidRDefault="00C2113F" w:rsidP="00C2113F">
      <w:pPr>
        <w:rPr>
          <w:rFonts w:ascii="Aptos" w:hAnsi="Aptos"/>
          <w:color w:val="000000"/>
          <w:sz w:val="20"/>
          <w:szCs w:val="20"/>
        </w:rPr>
      </w:pPr>
      <w:r>
        <w:rPr>
          <w:rFonts w:ascii="Aptos" w:hAnsi="Aptos"/>
          <w:color w:val="000000"/>
        </w:rPr>
        <w:t>May 29-30, 2024, 9am-4pm CDT</w:t>
      </w:r>
    </w:p>
    <w:p w:rsidR="00C2113F" w:rsidRDefault="00C2113F" w:rsidP="00C2113F">
      <w:pPr>
        <w:pStyle w:val="ydp8a682928yiv9377748764elementtoproof"/>
        <w:spacing w:before="0" w:beforeAutospacing="0" w:after="0" w:afterAutospacing="0"/>
        <w:rPr>
          <w:rFonts w:ascii="Helvetica Neue" w:hAnsi="Helvetica Neue"/>
          <w:color w:val="26282A"/>
          <w:sz w:val="20"/>
          <w:szCs w:val="20"/>
        </w:rPr>
      </w:pPr>
      <w:r>
        <w:rPr>
          <w:rFonts w:ascii="Aptos" w:hAnsi="Aptos"/>
          <w:color w:val="000000"/>
        </w:rPr>
        <w:lastRenderedPageBreak/>
        <w:t>This workshop examines different forms of violence within family relationships, including psychological, emotional, physical, and sexual abuse.</w:t>
      </w:r>
    </w:p>
    <w:p w:rsidR="00C2113F" w:rsidRDefault="00C2113F" w:rsidP="00C2113F">
      <w:pPr>
        <w:rPr>
          <w:rFonts w:ascii="Aptos" w:hAnsi="Aptos"/>
          <w:color w:val="000000"/>
          <w:sz w:val="20"/>
          <w:szCs w:val="20"/>
        </w:rPr>
      </w:pPr>
      <w:r>
        <w:rPr>
          <w:rFonts w:ascii="Aptos" w:hAnsi="Aptos"/>
          <w:b/>
          <w:bCs/>
          <w:color w:val="000000"/>
        </w:rPr>
        <w:br/>
      </w:r>
    </w:p>
    <w:p w:rsidR="00C2113F" w:rsidRDefault="00C2113F" w:rsidP="00C2113F">
      <w:pPr>
        <w:rPr>
          <w:rFonts w:ascii="Aptos" w:hAnsi="Aptos"/>
          <w:color w:val="000000"/>
          <w:sz w:val="20"/>
          <w:szCs w:val="20"/>
        </w:rPr>
      </w:pPr>
      <w:hyperlink r:id="rId12" w:tgtFrame="_blank" w:tooltip="https://ctrinstitute.com/workshops/?format=Live+Virtual+Workshop" w:history="1">
        <w:r>
          <w:rPr>
            <w:rStyle w:val="Hyperlink"/>
            <w:rFonts w:ascii="Aptos" w:hAnsi="Aptos"/>
            <w:b/>
            <w:bCs/>
            <w:color w:val="196AD4"/>
          </w:rPr>
          <w:t>View the full live virtual workshop schedule here</w:t>
        </w:r>
      </w:hyperlink>
      <w:r>
        <w:rPr>
          <w:rFonts w:ascii="Aptos" w:hAnsi="Aptos"/>
          <w:b/>
          <w:bCs/>
          <w:color w:val="000000"/>
        </w:rPr>
        <w:t>.</w:t>
      </w:r>
    </w:p>
    <w:p w:rsidR="00C2113F" w:rsidRDefault="00C2113F" w:rsidP="00C2113F">
      <w:pPr>
        <w:rPr>
          <w:rFonts w:ascii="Aptos" w:hAnsi="Aptos"/>
          <w:color w:val="000000"/>
          <w:sz w:val="20"/>
          <w:szCs w:val="20"/>
        </w:rPr>
      </w:pPr>
      <w:r>
        <w:rPr>
          <w:rFonts w:ascii="Aptos" w:hAnsi="Aptos"/>
          <w:color w:val="000000"/>
        </w:rPr>
        <w:br/>
      </w:r>
    </w:p>
    <w:p w:rsidR="00C2113F" w:rsidRDefault="00C2113F" w:rsidP="00C2113F">
      <w:pPr>
        <w:rPr>
          <w:rFonts w:ascii="Times New Roman" w:hAnsi="Times New Roman"/>
        </w:rPr>
      </w:pPr>
    </w:p>
    <w:p w:rsidR="00C2113F" w:rsidRDefault="00C2113F"/>
    <w:sectPr w:rsidR="00C211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3F"/>
    <w:rsid w:val="001065E9"/>
    <w:rsid w:val="00284A80"/>
    <w:rsid w:val="00C2113F"/>
    <w:rsid w:val="00E85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D8EB"/>
  <w15:chartTrackingRefBased/>
  <w15:docId w15:val="{A532211A-3689-4D42-B770-A796C31B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13F"/>
    <w:rPr>
      <w:color w:val="0563C1" w:themeColor="hyperlink"/>
      <w:u w:val="single"/>
    </w:rPr>
  </w:style>
  <w:style w:type="character" w:styleId="UnresolvedMention">
    <w:name w:val="Unresolved Mention"/>
    <w:basedOn w:val="DefaultParagraphFont"/>
    <w:uiPriority w:val="99"/>
    <w:semiHidden/>
    <w:unhideWhenUsed/>
    <w:rsid w:val="00C2113F"/>
    <w:rPr>
      <w:color w:val="605E5C"/>
      <w:shd w:val="clear" w:color="auto" w:fill="E1DFDD"/>
    </w:rPr>
  </w:style>
  <w:style w:type="paragraph" w:customStyle="1" w:styleId="ydp8a682928yiv9377748764elementtoproof">
    <w:name w:val="ydp8a682928yiv9377748764elementtoproof"/>
    <w:basedOn w:val="Normal"/>
    <w:rsid w:val="00C2113F"/>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106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85388">
      <w:bodyDiv w:val="1"/>
      <w:marLeft w:val="0"/>
      <w:marRight w:val="0"/>
      <w:marTop w:val="0"/>
      <w:marBottom w:val="0"/>
      <w:divBdr>
        <w:top w:val="none" w:sz="0" w:space="0" w:color="auto"/>
        <w:left w:val="none" w:sz="0" w:space="0" w:color="auto"/>
        <w:bottom w:val="none" w:sz="0" w:space="0" w:color="auto"/>
        <w:right w:val="none" w:sz="0" w:space="0" w:color="auto"/>
      </w:divBdr>
      <w:divsChild>
        <w:div w:id="2103598164">
          <w:marLeft w:val="0"/>
          <w:marRight w:val="0"/>
          <w:marTop w:val="0"/>
          <w:marBottom w:val="0"/>
          <w:divBdr>
            <w:top w:val="none" w:sz="0" w:space="0" w:color="auto"/>
            <w:left w:val="none" w:sz="0" w:space="0" w:color="auto"/>
            <w:bottom w:val="none" w:sz="0" w:space="0" w:color="auto"/>
            <w:right w:val="none" w:sz="0" w:space="0" w:color="auto"/>
          </w:divBdr>
        </w:div>
        <w:div w:id="532421791">
          <w:marLeft w:val="0"/>
          <w:marRight w:val="0"/>
          <w:marTop w:val="0"/>
          <w:marBottom w:val="0"/>
          <w:divBdr>
            <w:top w:val="none" w:sz="0" w:space="0" w:color="auto"/>
            <w:left w:val="none" w:sz="0" w:space="0" w:color="auto"/>
            <w:bottom w:val="none" w:sz="0" w:space="0" w:color="auto"/>
            <w:right w:val="none" w:sz="0" w:space="0" w:color="auto"/>
          </w:divBdr>
        </w:div>
        <w:div w:id="522716737">
          <w:marLeft w:val="0"/>
          <w:marRight w:val="0"/>
          <w:marTop w:val="0"/>
          <w:marBottom w:val="0"/>
          <w:divBdr>
            <w:top w:val="none" w:sz="0" w:space="0" w:color="auto"/>
            <w:left w:val="none" w:sz="0" w:space="0" w:color="auto"/>
            <w:bottom w:val="none" w:sz="0" w:space="0" w:color="auto"/>
            <w:right w:val="none" w:sz="0" w:space="0" w:color="auto"/>
          </w:divBdr>
        </w:div>
        <w:div w:id="1893227377">
          <w:marLeft w:val="0"/>
          <w:marRight w:val="0"/>
          <w:marTop w:val="0"/>
          <w:marBottom w:val="0"/>
          <w:divBdr>
            <w:top w:val="none" w:sz="0" w:space="0" w:color="auto"/>
            <w:left w:val="none" w:sz="0" w:space="0" w:color="auto"/>
            <w:bottom w:val="none" w:sz="0" w:space="0" w:color="auto"/>
            <w:right w:val="none" w:sz="0" w:space="0" w:color="auto"/>
          </w:divBdr>
        </w:div>
        <w:div w:id="760028921">
          <w:marLeft w:val="0"/>
          <w:marRight w:val="0"/>
          <w:marTop w:val="0"/>
          <w:marBottom w:val="0"/>
          <w:divBdr>
            <w:top w:val="none" w:sz="0" w:space="0" w:color="auto"/>
            <w:left w:val="none" w:sz="0" w:space="0" w:color="auto"/>
            <w:bottom w:val="none" w:sz="0" w:space="0" w:color="auto"/>
            <w:right w:val="none" w:sz="0" w:space="0" w:color="auto"/>
          </w:divBdr>
        </w:div>
        <w:div w:id="1051268025">
          <w:marLeft w:val="0"/>
          <w:marRight w:val="0"/>
          <w:marTop w:val="0"/>
          <w:marBottom w:val="0"/>
          <w:divBdr>
            <w:top w:val="none" w:sz="0" w:space="0" w:color="auto"/>
            <w:left w:val="none" w:sz="0" w:space="0" w:color="auto"/>
            <w:bottom w:val="none" w:sz="0" w:space="0" w:color="auto"/>
            <w:right w:val="none" w:sz="0" w:space="0" w:color="auto"/>
          </w:divBdr>
        </w:div>
        <w:div w:id="597175490">
          <w:marLeft w:val="0"/>
          <w:marRight w:val="0"/>
          <w:marTop w:val="0"/>
          <w:marBottom w:val="0"/>
          <w:divBdr>
            <w:top w:val="none" w:sz="0" w:space="0" w:color="auto"/>
            <w:left w:val="none" w:sz="0" w:space="0" w:color="auto"/>
            <w:bottom w:val="none" w:sz="0" w:space="0" w:color="auto"/>
            <w:right w:val="none" w:sz="0" w:space="0" w:color="auto"/>
          </w:divBdr>
        </w:div>
        <w:div w:id="578097982">
          <w:marLeft w:val="0"/>
          <w:marRight w:val="0"/>
          <w:marTop w:val="0"/>
          <w:marBottom w:val="0"/>
          <w:divBdr>
            <w:top w:val="none" w:sz="0" w:space="0" w:color="auto"/>
            <w:left w:val="none" w:sz="0" w:space="0" w:color="auto"/>
            <w:bottom w:val="none" w:sz="0" w:space="0" w:color="auto"/>
            <w:right w:val="none" w:sz="0" w:space="0" w:color="auto"/>
          </w:divBdr>
        </w:div>
        <w:div w:id="923419876">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 w:id="49890683">
          <w:marLeft w:val="0"/>
          <w:marRight w:val="0"/>
          <w:marTop w:val="0"/>
          <w:marBottom w:val="0"/>
          <w:divBdr>
            <w:top w:val="none" w:sz="0" w:space="0" w:color="auto"/>
            <w:left w:val="none" w:sz="0" w:space="0" w:color="auto"/>
            <w:bottom w:val="none" w:sz="0" w:space="0" w:color="auto"/>
            <w:right w:val="none" w:sz="0" w:space="0" w:color="auto"/>
          </w:divBdr>
        </w:div>
        <w:div w:id="307588898">
          <w:marLeft w:val="0"/>
          <w:marRight w:val="0"/>
          <w:marTop w:val="0"/>
          <w:marBottom w:val="0"/>
          <w:divBdr>
            <w:top w:val="none" w:sz="0" w:space="0" w:color="auto"/>
            <w:left w:val="none" w:sz="0" w:space="0" w:color="auto"/>
            <w:bottom w:val="none" w:sz="0" w:space="0" w:color="auto"/>
            <w:right w:val="none" w:sz="0" w:space="0" w:color="auto"/>
          </w:divBdr>
        </w:div>
        <w:div w:id="412823814">
          <w:marLeft w:val="0"/>
          <w:marRight w:val="0"/>
          <w:marTop w:val="0"/>
          <w:marBottom w:val="0"/>
          <w:divBdr>
            <w:top w:val="none" w:sz="0" w:space="0" w:color="auto"/>
            <w:left w:val="none" w:sz="0" w:space="0" w:color="auto"/>
            <w:bottom w:val="none" w:sz="0" w:space="0" w:color="auto"/>
            <w:right w:val="none" w:sz="0" w:space="0" w:color="auto"/>
          </w:divBdr>
        </w:div>
        <w:div w:id="987590078">
          <w:marLeft w:val="0"/>
          <w:marRight w:val="0"/>
          <w:marTop w:val="0"/>
          <w:marBottom w:val="0"/>
          <w:divBdr>
            <w:top w:val="none" w:sz="0" w:space="0" w:color="auto"/>
            <w:left w:val="none" w:sz="0" w:space="0" w:color="auto"/>
            <w:bottom w:val="none" w:sz="0" w:space="0" w:color="auto"/>
            <w:right w:val="none" w:sz="0" w:space="0" w:color="auto"/>
          </w:divBdr>
        </w:div>
        <w:div w:id="707723792">
          <w:marLeft w:val="0"/>
          <w:marRight w:val="0"/>
          <w:marTop w:val="0"/>
          <w:marBottom w:val="0"/>
          <w:divBdr>
            <w:top w:val="none" w:sz="0" w:space="0" w:color="auto"/>
            <w:left w:val="none" w:sz="0" w:space="0" w:color="auto"/>
            <w:bottom w:val="none" w:sz="0" w:space="0" w:color="auto"/>
            <w:right w:val="none" w:sz="0" w:space="0" w:color="auto"/>
          </w:divBdr>
        </w:div>
        <w:div w:id="863633629">
          <w:marLeft w:val="0"/>
          <w:marRight w:val="0"/>
          <w:marTop w:val="0"/>
          <w:marBottom w:val="0"/>
          <w:divBdr>
            <w:top w:val="none" w:sz="0" w:space="0" w:color="auto"/>
            <w:left w:val="none" w:sz="0" w:space="0" w:color="auto"/>
            <w:bottom w:val="none" w:sz="0" w:space="0" w:color="auto"/>
            <w:right w:val="none" w:sz="0" w:space="0" w:color="auto"/>
          </w:divBdr>
        </w:div>
        <w:div w:id="53276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rinstitute.com/workshops/live-virtual-anxiety-in-children-and-youth-05-01-20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trinstitute.com/workshops/live-virtual-regulation-strategies-for-children-and-youth-in-crisis-04-18-2024/" TargetMode="External"/><Relationship Id="rId12" Type="http://schemas.openxmlformats.org/officeDocument/2006/relationships/hyperlink" Target="https://ctrinstitute.com/workshops/?format=Live+Virtual+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rinstitute.com/workshops/live-virtual-mental-health-concerns-in-children-and-youth-04-04-2024/" TargetMode="External"/><Relationship Id="rId11" Type="http://schemas.openxmlformats.org/officeDocument/2006/relationships/hyperlink" Target="https://ctrinstitute.com/workshops/live-virtual-family-violence-05-29-2024/" TargetMode="External"/><Relationship Id="rId5" Type="http://schemas.openxmlformats.org/officeDocument/2006/relationships/hyperlink" Target="https://ctrinstitute.com/workshops/live-virtual-questions-in-counselling-04-03-2024/" TargetMode="External"/><Relationship Id="rId10" Type="http://schemas.openxmlformats.org/officeDocument/2006/relationships/hyperlink" Target="https://ctrinstitute.com/workshops/live-virtual-solution-focused-therapy-05-08-2024/" TargetMode="External"/><Relationship Id="rId4" Type="http://schemas.openxmlformats.org/officeDocument/2006/relationships/hyperlink" Target="mailto:alexis@ctrinstitute.com" TargetMode="External"/><Relationship Id="rId9" Type="http://schemas.openxmlformats.org/officeDocument/2006/relationships/hyperlink" Target="https://ctrinstitute.com/workshops/live-virtual-attachment-05-07-2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Chamberlain</dc:creator>
  <cp:keywords/>
  <dc:description/>
  <cp:lastModifiedBy>Donna Chamberlain</cp:lastModifiedBy>
  <cp:revision>2</cp:revision>
  <dcterms:created xsi:type="dcterms:W3CDTF">2024-02-01T19:02:00Z</dcterms:created>
  <dcterms:modified xsi:type="dcterms:W3CDTF">2024-02-01T19:02:00Z</dcterms:modified>
</cp:coreProperties>
</file>